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d9d9d9" w:val="clear"/>
        <w:spacing w:after="1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Anti-bias training application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Please, fill out the application by responding to the questions. 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6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Why do you find it important to implement the anti-bias training in your country?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6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Describe your target group/participants for the anti-bias training.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6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What is your experience in organising and conducting trainings?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6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How and when would you like to organise the anti-bias training?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6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How do you intend to use the experience of implementing this training (what will be the follow-up)?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6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Who will be responsible for the activity coordination / Do you consider involving an external expert, and if yes who?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Calibri" w:cs="Calibri" w:eastAsia="Calibri" w:hAnsi="Calibri"/>
          <w:u w:val="single"/>
        </w:rPr>
        <w:sectPr>
          <w:headerReference r:id="rId6" w:type="default"/>
          <w:foot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  <w:t xml:space="preserve">          </w:t>
    </w:r>
    <w:r w:rsidDel="00000000" w:rsidR="00000000" w:rsidRPr="00000000">
      <w:rPr>
        <w:rFonts w:ascii="Calibri" w:cs="Calibri" w:eastAsia="Calibri" w:hAnsi="Calibri"/>
        <w:u w:val="single"/>
      </w:rPr>
      <w:drawing>
        <wp:inline distB="114300" distT="114300" distL="114300" distR="114300">
          <wp:extent cx="673100" cy="508000"/>
          <wp:effectExtent b="0" l="0" r="0" t="0"/>
          <wp:docPr descr="A picture containing clipart&#10;&#10;Description automatically generated" id="1" name="image1.png"/>
          <a:graphic>
            <a:graphicData uri="http://schemas.openxmlformats.org/drawingml/2006/picture">
              <pic:pic>
                <pic:nvPicPr>
                  <pic:cNvPr descr="A picture containing clipar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3100" cy="508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</w:t>
    </w:r>
    <w:r w:rsidDel="00000000" w:rsidR="00000000" w:rsidRPr="00000000">
      <w:rPr>
        <w:rFonts w:ascii="Calibri" w:cs="Calibri" w:eastAsia="Calibri" w:hAnsi="Calibri"/>
        <w:rtl w:val="0"/>
      </w:rPr>
      <w:t xml:space="preserve"> With financial support of the European Commission CERV Programme.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jc w:val="center"/>
      <w:rPr>
        <w:rFonts w:ascii="Calibri" w:cs="Calibri" w:eastAsia="Calibri" w:hAnsi="Calibri"/>
        <w:b w:val="1"/>
        <w:sz w:val="32"/>
        <w:szCs w:val="32"/>
      </w:rPr>
    </w:pPr>
    <w:r w:rsidDel="00000000" w:rsidR="00000000" w:rsidRPr="00000000">
      <w:rPr>
        <w:rFonts w:ascii="Calibri" w:cs="Calibri" w:eastAsia="Calibri" w:hAnsi="Calibri"/>
        <w:b w:val="1"/>
        <w:sz w:val="28"/>
        <w:szCs w:val="28"/>
      </w:rPr>
      <w:drawing>
        <wp:inline distB="114300" distT="114300" distL="114300" distR="114300">
          <wp:extent cx="812800" cy="10033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800" cy="1003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sz w:val="32"/>
        <w:szCs w:val="32"/>
        <w:rtl w:val="0"/>
      </w:rPr>
      <w:t xml:space="preserve">​​</w:t>
    </w:r>
  </w:p>
  <w:p w:rsidR="00000000" w:rsidDel="00000000" w:rsidP="00000000" w:rsidRDefault="00000000" w:rsidRPr="00000000" w14:paraId="00000018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jc w:val="center"/>
      <w:rPr>
        <w:rFonts w:ascii="Calibri" w:cs="Calibri" w:eastAsia="Calibri" w:hAnsi="Calibri"/>
        <w:sz w:val="32"/>
        <w:szCs w:val="32"/>
      </w:rPr>
    </w:pPr>
    <w:r w:rsidDel="00000000" w:rsidR="00000000" w:rsidRPr="00000000">
      <w:rPr>
        <w:rFonts w:ascii="Calibri" w:cs="Calibri" w:eastAsia="Calibri" w:hAnsi="Calibri"/>
        <w:b w:val="1"/>
        <w:sz w:val="32"/>
        <w:szCs w:val="32"/>
        <w:rtl w:val="0"/>
      </w:rPr>
      <w:t xml:space="preserve">Roma equality, inclusion, and participation (EQUIP)</w:t>
    </w:r>
    <w:r w:rsidDel="00000000" w:rsidR="00000000" w:rsidRPr="00000000">
      <w:rPr>
        <w:rFonts w:ascii="Calibri" w:cs="Calibri" w:eastAsia="Calibri" w:hAnsi="Calibri"/>
        <w:sz w:val="32"/>
        <w:szCs w:val="32"/>
        <w:rtl w:val="0"/>
      </w:rPr>
      <w:t xml:space="preserve"> </w:t>
    </w:r>
  </w:p>
  <w:p w:rsidR="00000000" w:rsidDel="00000000" w:rsidP="00000000" w:rsidRDefault="00000000" w:rsidRPr="00000000" w14:paraId="00000019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after="160" w:lineRule="auto"/>
      <w:jc w:val="center"/>
      <w:rPr>
        <w:rFonts w:ascii="Calibri" w:cs="Calibri" w:eastAsia="Calibri" w:hAnsi="Calibri"/>
        <w:sz w:val="32"/>
        <w:szCs w:val="32"/>
      </w:rPr>
    </w:pPr>
    <w:r w:rsidDel="00000000" w:rsidR="00000000" w:rsidRPr="00000000">
      <w:rPr>
        <w:rFonts w:ascii="Calibri" w:cs="Calibri" w:eastAsia="Calibri" w:hAnsi="Calibri"/>
        <w:b w:val="1"/>
        <w:sz w:val="32"/>
        <w:szCs w:val="32"/>
        <w:rtl w:val="0"/>
      </w:rPr>
      <w:t xml:space="preserve">Call for applications for (pro-)Roma civil society organisations to conduct ‘Anti-bias trainings’</w:t>
    </w:r>
    <w:r w:rsidDel="00000000" w:rsidR="00000000" w:rsidRPr="00000000">
      <w:rPr>
        <w:rFonts w:ascii="Calibri" w:cs="Calibri" w:eastAsia="Calibri" w:hAnsi="Calibri"/>
        <w:sz w:val="32"/>
        <w:szCs w:val="32"/>
        <w:rtl w:val="0"/>
      </w:rPr>
      <w:t xml:space="preserve"> </w:t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6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